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  <w:bookmarkStart w:id="0" w:name="Par1"/>
      <w:bookmarkEnd w:id="0"/>
      <w:r>
        <w:rPr>
          <w:b/>
          <w:bCs/>
        </w:rPr>
        <w:t>ПРАВИТЕЛЬСТВО ХАБАРОВСКОГО КРАЯ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от 28 июня 2013 г. N 174-пр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ОБ УТВЕРЖДЕНИИ НОРМАТИВОВ ПОТРЕБЛЕНИЯ КОММУНАЛЬНОЙ УСЛУГИ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 ЭЛЕКТРОСНАБЖЕНИЮ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В соответствии со </w:t>
      </w:r>
      <w:hyperlink r:id="rId4" w:history="1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Федерации, с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мая 2006 г. N 306 "Об утверждении Правил установления и определения нормативов потребления коммунальных услуг" Правительство края постановляет: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1. Утвердить и ввести в действие с 01 августа 2013 г. прилагаемые </w:t>
      </w:r>
      <w:hyperlink w:anchor="Par31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электроснабжению.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hyperlink w:anchor="Par31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электроснабжению определены с применением метода аналогов.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2. Признать утратившим силу с 01 августа 2013 г.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Хабаровского края от 05 октября 2006 г. N 153-пр "Об утверждении нормативов потребления коммунальных услуг по электроснабжению населения Хабаровского края при отсутствии приборов учета".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3. В 10-дневный срок со дня принятия опубликовать настоящее постановление: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- комитету по печати и массовым коммуникациям Правительства края (Чернышов В.С.) в газете "Приамурские ведомости";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- министерству информационных технологий и связи края (Уваров П.Н.) на официальном интернет-портале нормативных правовых актов Хабаровского края (laws.khv.gov.ru).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 Контроль за выполнением настоящего постановления возложить на заместителя Председателя Правительства края по вопросам топливно-энергетического комплекса и жилищно-коммунального хозяйства Волокжанина А.Н.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Вр.и.о. Губернатора, Председателя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края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В.И.Шпорт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" w:name="Par26"/>
      <w:bookmarkEnd w:id="1"/>
      <w:r>
        <w:t>УТВЕРЖДЕНЫ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Правительства Хабаровского края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28 июня 2013 г. N 174-пр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" w:name="Par31"/>
      <w:bookmarkEnd w:id="2"/>
      <w:r>
        <w:rPr>
          <w:b/>
          <w:bCs/>
        </w:rPr>
        <w:t>НОРМАТИВЫ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ПОТРЕБЛЕНИЯ КОММУНАЛЬНОЙ УСЛУГИ ПО ЭЛЕКТРОСНАБЖЕНИЮ</w:t>
      </w: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(кВт. ч)</w:t>
      </w:r>
    </w:p>
    <w:tbl>
      <w:tblPr>
        <w:tblW w:w="0" w:type="auto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55"/>
        <w:gridCol w:w="1092"/>
        <w:gridCol w:w="819"/>
        <w:gridCol w:w="910"/>
        <w:gridCol w:w="910"/>
        <w:gridCol w:w="910"/>
        <w:gridCol w:w="819"/>
        <w:gridCol w:w="1638"/>
      </w:tblGrid>
      <w:tr w:rsidR="00C55807" w:rsidRPr="00EB1E01">
        <w:trPr>
          <w:trHeight w:val="900"/>
          <w:tblCellSpacing w:w="5" w:type="nil"/>
        </w:trPr>
        <w:tc>
          <w:tcPr>
            <w:tcW w:w="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п/п</w:t>
            </w:r>
          </w:p>
        </w:tc>
        <w:tc>
          <w:tcPr>
            <w:tcW w:w="10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Количество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комнат в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жилом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помещении </w:t>
            </w:r>
          </w:p>
        </w:tc>
        <w:tc>
          <w:tcPr>
            <w:tcW w:w="436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Норматив потребления в жилом помещении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 на одного человека в месяц    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  при количестве человек,      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проживающих в жилом помещении       </w:t>
            </w:r>
          </w:p>
        </w:tc>
        <w:tc>
          <w:tcPr>
            <w:tcW w:w="16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Норматив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потребления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коммунальной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услуги по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электроснабжению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на общедомовые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нужды  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в месяц 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на 1 кв. м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общей площади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помещений,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входящих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в состав общего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имущества    </w:t>
            </w:r>
          </w:p>
        </w:tc>
      </w:tr>
      <w:tr w:rsidR="00C55807" w:rsidRPr="00EB1E01">
        <w:trPr>
          <w:trHeight w:val="162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человек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2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человека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3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человека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4 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человека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5   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и более</w:t>
            </w:r>
          </w:p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>человек</w:t>
            </w:r>
          </w:p>
        </w:tc>
        <w:tc>
          <w:tcPr>
            <w:tcW w:w="16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55807" w:rsidRPr="00EB1E01">
        <w:trPr>
          <w:tblCellSpacing w:w="5" w:type="nil"/>
        </w:trPr>
        <w:tc>
          <w:tcPr>
            <w:tcW w:w="4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1 </w:t>
            </w: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2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3 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4  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5  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6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7 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8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1.</w:t>
            </w:r>
          </w:p>
        </w:tc>
        <w:tc>
          <w:tcPr>
            <w:tcW w:w="709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Многоквартирные дома без лифтов, оборудованные газовыми плитами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1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116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72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56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45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40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1,21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2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150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93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72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58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51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1,21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3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170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105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81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66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58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1,21      </w:t>
            </w:r>
          </w:p>
        </w:tc>
      </w:tr>
      <w:tr w:rsidR="00C55807" w:rsidRPr="00EB1E01">
        <w:trPr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4 и более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184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114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88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72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62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1,21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2.</w:t>
            </w:r>
          </w:p>
        </w:tc>
        <w:tc>
          <w:tcPr>
            <w:tcW w:w="709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Многоквартирные дома с лифтами, оборудованные газовыми плитами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1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150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93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72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58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51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1,32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2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193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120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93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75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66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1,32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3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218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135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105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85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74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1,32      </w:t>
            </w:r>
          </w:p>
        </w:tc>
      </w:tr>
      <w:tr w:rsidR="00C55807" w:rsidRPr="00EB1E01">
        <w:trPr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4 и более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236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147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113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92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80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1,32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3.</w:t>
            </w:r>
          </w:p>
        </w:tc>
        <w:tc>
          <w:tcPr>
            <w:tcW w:w="709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Многоквартирные дома без лифтов, оборудованные электрическими плитами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1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188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117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90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73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64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1,49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2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222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138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107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87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75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1,49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3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243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150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116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95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82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1,49      </w:t>
            </w:r>
          </w:p>
        </w:tc>
      </w:tr>
      <w:tr w:rsidR="00C55807" w:rsidRPr="00EB1E01">
        <w:trPr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4 и более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258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160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124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100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88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1,49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4.</w:t>
            </w:r>
          </w:p>
        </w:tc>
        <w:tc>
          <w:tcPr>
            <w:tcW w:w="709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Многоквартирные дома с лифтами, оборудованные электрическими плитами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1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220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136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105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86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75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1,53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2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259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161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124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101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88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1,53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3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283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176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136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111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96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1,53      </w:t>
            </w:r>
          </w:p>
        </w:tc>
      </w:tr>
      <w:tr w:rsidR="00C55807" w:rsidRPr="00EB1E01">
        <w:trPr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4 и более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301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187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144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117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102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1,53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5.</w:t>
            </w:r>
          </w:p>
        </w:tc>
        <w:tc>
          <w:tcPr>
            <w:tcW w:w="709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Индивидуальные жилые дома с электроотоплением                 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1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1888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1171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906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736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642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-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2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2228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1382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1070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869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758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-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3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2436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1510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1169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950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828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-        </w:t>
            </w:r>
          </w:p>
        </w:tc>
      </w:tr>
      <w:tr w:rsidR="00C55807" w:rsidRPr="00EB1E01">
        <w:trPr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4 и более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2587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1604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1242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1009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880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-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6.</w:t>
            </w:r>
          </w:p>
        </w:tc>
        <w:tc>
          <w:tcPr>
            <w:tcW w:w="709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Индивидуальные жилые дома с печным отоплением                 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1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349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216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168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136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119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-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2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450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279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216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176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153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-        </w:t>
            </w:r>
          </w:p>
        </w:tc>
      </w:tr>
      <w:tr w:rsidR="00C55807" w:rsidRPr="00EB1E01">
        <w:trPr>
          <w:trHeight w:val="360"/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3   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510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316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245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199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173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-        </w:t>
            </w:r>
          </w:p>
        </w:tc>
      </w:tr>
      <w:tr w:rsidR="00C55807" w:rsidRPr="00EB1E01">
        <w:trPr>
          <w:tblCellSpacing w:w="5" w:type="nil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</w:p>
        </w:tc>
        <w:tc>
          <w:tcPr>
            <w:tcW w:w="10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4 и более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552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342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265  </w:t>
            </w:r>
          </w:p>
        </w:tc>
        <w:tc>
          <w:tcPr>
            <w:tcW w:w="9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215  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188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807" w:rsidRPr="00EB1E01" w:rsidRDefault="00C55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EB1E01">
              <w:rPr>
                <w:rFonts w:ascii="Courier New" w:hAnsi="Courier New" w:cs="Courier New"/>
                <w:sz w:val="18"/>
                <w:szCs w:val="18"/>
              </w:rPr>
              <w:t xml:space="preserve">       -        </w:t>
            </w:r>
          </w:p>
        </w:tc>
      </w:tr>
    </w:tbl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C55807" w:rsidRDefault="00C5580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5"/>
          <w:szCs w:val="5"/>
        </w:rPr>
      </w:pPr>
    </w:p>
    <w:p w:rsidR="00C55807" w:rsidRDefault="00C55807">
      <w:bookmarkStart w:id="3" w:name="_GoBack"/>
      <w:bookmarkEnd w:id="3"/>
    </w:p>
    <w:sectPr w:rsidR="00C55807" w:rsidSect="009D5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11B"/>
    <w:rsid w:val="000831C3"/>
    <w:rsid w:val="000E472D"/>
    <w:rsid w:val="007A6DA0"/>
    <w:rsid w:val="0096052F"/>
    <w:rsid w:val="009D5CD7"/>
    <w:rsid w:val="00A13C45"/>
    <w:rsid w:val="00C55807"/>
    <w:rsid w:val="00CA44EF"/>
    <w:rsid w:val="00D4011B"/>
    <w:rsid w:val="00EB1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C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2E9F0C565446BDDFA6934B221BF3E29755FEEB653318A52C552EF764E8B413B9E3B" TargetMode="External"/><Relationship Id="rId5" Type="http://schemas.openxmlformats.org/officeDocument/2006/relationships/hyperlink" Target="consultantplus://offline/ref=952E9F0C565446BDDFA693483077ADEE975AA5E76E3610F6760A75AA33E1BE44D478B0FDBAE5B" TargetMode="External"/><Relationship Id="rId4" Type="http://schemas.openxmlformats.org/officeDocument/2006/relationships/hyperlink" Target="consultantplus://offline/ref=952E9F0C565446BDDFA693483077ADEE975AA8E0613310F6760A75AA33E1BE44D478B0FBBAE8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741</Words>
  <Characters>4228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ХАБАРОВСКОГО КРАЯ</dc:title>
  <dc:subject/>
  <dc:creator>kutuzova_ev</dc:creator>
  <cp:keywords/>
  <dc:description/>
  <cp:lastModifiedBy>ТСЖ Сысоева</cp:lastModifiedBy>
  <cp:revision>2</cp:revision>
  <dcterms:created xsi:type="dcterms:W3CDTF">2016-02-29T22:30:00Z</dcterms:created>
  <dcterms:modified xsi:type="dcterms:W3CDTF">2016-02-29T22:30:00Z</dcterms:modified>
</cp:coreProperties>
</file>